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6D" w:rsidRPr="00BF688F" w:rsidRDefault="00772354" w:rsidP="009F51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 об основных итогах контрольного мероприятия</w:t>
      </w:r>
    </w:p>
    <w:p w:rsidR="009F516D" w:rsidRDefault="009F516D" w:rsidP="00772354">
      <w:pPr>
        <w:spacing w:after="0" w:line="240" w:lineRule="auto"/>
        <w:jc w:val="both"/>
        <w:rPr>
          <w:rFonts w:ascii="Times New Roman" w:hAnsi="Times New Roman" w:cs="Times New Roman"/>
          <w:b/>
          <w:bCs/>
          <w:sz w:val="24"/>
          <w:szCs w:val="24"/>
        </w:rPr>
      </w:pPr>
      <w:r w:rsidRPr="00BF688F">
        <w:rPr>
          <w:rFonts w:ascii="Times New Roman" w:hAnsi="Times New Roman" w:cs="Times New Roman"/>
          <w:b/>
          <w:bCs/>
          <w:sz w:val="24"/>
          <w:szCs w:val="24"/>
        </w:rPr>
        <w:t>проверки использования средств местного бюджета на содержание автомобильных дорог общего пользования местного значения и инженерных сооружений на них в 2022 году</w:t>
      </w:r>
    </w:p>
    <w:p w:rsidR="00772354" w:rsidRPr="00BF688F" w:rsidRDefault="00772354" w:rsidP="00772354">
      <w:pPr>
        <w:spacing w:after="0" w:line="240" w:lineRule="auto"/>
        <w:jc w:val="both"/>
        <w:rPr>
          <w:rFonts w:ascii="Times New Roman" w:hAnsi="Times New Roman" w:cs="Times New Roman"/>
          <w:b/>
          <w:bCs/>
          <w:sz w:val="24"/>
          <w:szCs w:val="24"/>
        </w:rPr>
      </w:pPr>
      <w:bookmarkStart w:id="0" w:name="_GoBack"/>
      <w:bookmarkEnd w:id="0"/>
    </w:p>
    <w:p w:rsidR="009F516D" w:rsidRPr="00BF688F" w:rsidRDefault="009F516D" w:rsidP="009F516D">
      <w:pPr>
        <w:tabs>
          <w:tab w:val="left" w:pos="1980"/>
        </w:tabs>
        <w:spacing w:after="0" w:line="240" w:lineRule="auto"/>
        <w:rPr>
          <w:rFonts w:ascii="Times New Roman" w:hAnsi="Times New Roman" w:cs="Times New Roman"/>
          <w:sz w:val="24"/>
          <w:szCs w:val="24"/>
          <w:lang w:eastAsia="ru-RU"/>
        </w:rPr>
      </w:pPr>
      <w:r w:rsidRPr="00BF688F">
        <w:rPr>
          <w:rFonts w:ascii="Times New Roman" w:hAnsi="Times New Roman" w:cs="Times New Roman"/>
          <w:sz w:val="24"/>
          <w:szCs w:val="24"/>
          <w:lang w:eastAsia="ru-RU"/>
        </w:rPr>
        <w:t>г. Реж</w:t>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r>
      <w:r w:rsidRPr="00BF688F">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Pr="00BF688F">
        <w:rPr>
          <w:rFonts w:ascii="Times New Roman" w:hAnsi="Times New Roman" w:cs="Times New Roman"/>
          <w:sz w:val="24"/>
          <w:szCs w:val="24"/>
          <w:lang w:eastAsia="ru-RU"/>
        </w:rPr>
        <w:t xml:space="preserve"> </w:t>
      </w:r>
      <w:r w:rsidR="00772354">
        <w:rPr>
          <w:rFonts w:ascii="Times New Roman" w:hAnsi="Times New Roman" w:cs="Times New Roman"/>
          <w:sz w:val="24"/>
          <w:szCs w:val="24"/>
          <w:lang w:eastAsia="ru-RU"/>
        </w:rPr>
        <w:t>1 февраля</w:t>
      </w:r>
      <w:r w:rsidRPr="00BF688F">
        <w:rPr>
          <w:rFonts w:ascii="Times New Roman" w:hAnsi="Times New Roman" w:cs="Times New Roman"/>
          <w:sz w:val="24"/>
          <w:szCs w:val="24"/>
          <w:lang w:eastAsia="ru-RU"/>
        </w:rPr>
        <w:t xml:space="preserve"> 202</w:t>
      </w:r>
      <w:r w:rsidR="00772354">
        <w:rPr>
          <w:rFonts w:ascii="Times New Roman" w:hAnsi="Times New Roman" w:cs="Times New Roman"/>
          <w:sz w:val="24"/>
          <w:szCs w:val="24"/>
          <w:lang w:eastAsia="ru-RU"/>
        </w:rPr>
        <w:t>4</w:t>
      </w:r>
      <w:r w:rsidRPr="00BF688F">
        <w:rPr>
          <w:rFonts w:ascii="Times New Roman" w:hAnsi="Times New Roman" w:cs="Times New Roman"/>
          <w:sz w:val="24"/>
          <w:szCs w:val="24"/>
          <w:lang w:eastAsia="ru-RU"/>
        </w:rPr>
        <w:t xml:space="preserve"> года</w:t>
      </w:r>
    </w:p>
    <w:p w:rsidR="009F516D" w:rsidRPr="00BF688F" w:rsidRDefault="009F516D" w:rsidP="009F516D">
      <w:pPr>
        <w:spacing w:after="0" w:line="240" w:lineRule="auto"/>
        <w:jc w:val="center"/>
        <w:rPr>
          <w:rFonts w:ascii="Times New Roman" w:hAnsi="Times New Roman" w:cs="Times New Roman"/>
          <w:sz w:val="24"/>
          <w:szCs w:val="24"/>
          <w:lang w:eastAsia="ru-RU"/>
        </w:rPr>
      </w:pPr>
    </w:p>
    <w:p w:rsidR="009F516D" w:rsidRDefault="00772354" w:rsidP="00772354">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Контрольным органом РГО в соответствии с п</w:t>
      </w:r>
      <w:r w:rsidR="009F516D" w:rsidRPr="00BF688F">
        <w:rPr>
          <w:rFonts w:ascii="Times New Roman" w:hAnsi="Times New Roman" w:cs="Times New Roman"/>
          <w:sz w:val="24"/>
          <w:szCs w:val="24"/>
          <w:lang w:eastAsia="ru-RU"/>
        </w:rPr>
        <w:t>ункт</w:t>
      </w:r>
      <w:r>
        <w:rPr>
          <w:rFonts w:ascii="Times New Roman" w:hAnsi="Times New Roman" w:cs="Times New Roman"/>
          <w:sz w:val="24"/>
          <w:szCs w:val="24"/>
          <w:lang w:eastAsia="ru-RU"/>
        </w:rPr>
        <w:t xml:space="preserve">ом </w:t>
      </w:r>
      <w:r w:rsidR="009F516D" w:rsidRPr="00BF688F">
        <w:rPr>
          <w:rFonts w:ascii="Times New Roman" w:hAnsi="Times New Roman" w:cs="Times New Roman"/>
          <w:sz w:val="24"/>
          <w:szCs w:val="24"/>
          <w:lang w:eastAsia="ru-RU"/>
        </w:rPr>
        <w:t xml:space="preserve"> 1.1 Плана работы Контрольного органа Режевского городского округа</w:t>
      </w:r>
      <w:r w:rsidR="009F516D" w:rsidRPr="00BF688F">
        <w:rPr>
          <w:rFonts w:ascii="Times New Roman" w:hAnsi="Times New Roman" w:cs="Times New Roman"/>
          <w:sz w:val="24"/>
          <w:szCs w:val="24"/>
          <w:vertAlign w:val="superscript"/>
          <w:lang w:eastAsia="ru-RU"/>
        </w:rPr>
        <w:footnoteReference w:id="1"/>
      </w:r>
      <w:r w:rsidR="009F516D" w:rsidRPr="00BF688F">
        <w:rPr>
          <w:rFonts w:ascii="Times New Roman" w:hAnsi="Times New Roman" w:cs="Times New Roman"/>
          <w:sz w:val="24"/>
          <w:szCs w:val="24"/>
          <w:lang w:eastAsia="ru-RU"/>
        </w:rPr>
        <w:t xml:space="preserve"> на 2023 год, утвержденного распоряжением председателя от 27.12.2022 № 29 (ред. от 21.09.2023);</w:t>
      </w:r>
      <w:r w:rsidR="009F516D" w:rsidRPr="00BF688F">
        <w:rPr>
          <w:rFonts w:ascii="Times New Roman" w:hAnsi="Times New Roman" w:cs="Times New Roman"/>
          <w:sz w:val="24"/>
          <w:szCs w:val="24"/>
        </w:rPr>
        <w:t xml:space="preserve"> </w:t>
      </w:r>
      <w:r w:rsidR="009F516D" w:rsidRPr="00BF688F">
        <w:rPr>
          <w:rFonts w:ascii="Times New Roman" w:hAnsi="Times New Roman" w:cs="Times New Roman"/>
          <w:sz w:val="24"/>
          <w:szCs w:val="24"/>
          <w:lang w:eastAsia="ru-RU"/>
        </w:rPr>
        <w:t>Распоряжение председателя Контрольного органа от 26.09.2023 № 24 «О проведении контрольного мероприятия»</w:t>
      </w:r>
      <w:r>
        <w:rPr>
          <w:rFonts w:ascii="Times New Roman" w:hAnsi="Times New Roman" w:cs="Times New Roman"/>
          <w:sz w:val="24"/>
          <w:szCs w:val="24"/>
          <w:lang w:eastAsia="ru-RU"/>
        </w:rPr>
        <w:t xml:space="preserve"> проведено контрольное мероприятие</w:t>
      </w:r>
      <w:r w:rsidRPr="00772354">
        <w:t xml:space="preserve"> </w:t>
      </w:r>
      <w:r w:rsidRPr="00772354">
        <w:rPr>
          <w:rFonts w:ascii="Times New Roman" w:hAnsi="Times New Roman" w:cs="Times New Roman"/>
          <w:sz w:val="24"/>
          <w:szCs w:val="24"/>
          <w:lang w:eastAsia="ru-RU"/>
        </w:rPr>
        <w:t>проверки использования средств местного бюджета на содержание автомобильных дорог общего пользования местного значения и инженерных сооружений на них в 2022 году</w:t>
      </w:r>
      <w:r w:rsidR="009F516D" w:rsidRPr="00BF688F">
        <w:rPr>
          <w:rFonts w:ascii="Times New Roman" w:hAnsi="Times New Roman" w:cs="Times New Roman"/>
          <w:sz w:val="24"/>
          <w:szCs w:val="24"/>
          <w:lang w:eastAsia="ru-RU"/>
        </w:rPr>
        <w:t>.</w:t>
      </w:r>
    </w:p>
    <w:p w:rsidR="00772354" w:rsidRPr="00772354" w:rsidRDefault="00772354" w:rsidP="00772354">
      <w:pPr>
        <w:spacing w:after="0" w:line="240" w:lineRule="auto"/>
        <w:ind w:firstLine="540"/>
        <w:jc w:val="both"/>
        <w:rPr>
          <w:rFonts w:ascii="Times New Roman" w:hAnsi="Times New Roman" w:cs="Times New Roman"/>
          <w:sz w:val="24"/>
          <w:szCs w:val="24"/>
          <w:lang w:eastAsia="ru-RU"/>
        </w:rPr>
      </w:pPr>
      <w:r w:rsidRPr="00772354">
        <w:rPr>
          <w:rFonts w:ascii="Times New Roman" w:hAnsi="Times New Roman" w:cs="Times New Roman"/>
          <w:sz w:val="24"/>
          <w:szCs w:val="24"/>
          <w:lang w:eastAsia="ru-RU"/>
        </w:rPr>
        <w:t>Объект проверки</w:t>
      </w:r>
    </w:p>
    <w:p w:rsidR="00772354" w:rsidRPr="00772354" w:rsidRDefault="00772354" w:rsidP="00772354">
      <w:pPr>
        <w:spacing w:after="0" w:line="240" w:lineRule="auto"/>
        <w:ind w:firstLine="540"/>
        <w:jc w:val="both"/>
        <w:rPr>
          <w:rFonts w:ascii="Times New Roman" w:hAnsi="Times New Roman" w:cs="Times New Roman"/>
          <w:sz w:val="24"/>
          <w:szCs w:val="24"/>
          <w:lang w:eastAsia="ru-RU"/>
        </w:rPr>
      </w:pPr>
      <w:r w:rsidRPr="00772354">
        <w:rPr>
          <w:rFonts w:ascii="Times New Roman" w:hAnsi="Times New Roman" w:cs="Times New Roman"/>
          <w:sz w:val="24"/>
          <w:szCs w:val="24"/>
          <w:lang w:eastAsia="ru-RU"/>
        </w:rPr>
        <w:t xml:space="preserve">Территориальное управление по селу </w:t>
      </w:r>
      <w:proofErr w:type="spellStart"/>
      <w:r w:rsidRPr="00772354">
        <w:rPr>
          <w:rFonts w:ascii="Times New Roman" w:hAnsi="Times New Roman" w:cs="Times New Roman"/>
          <w:sz w:val="24"/>
          <w:szCs w:val="24"/>
          <w:lang w:eastAsia="ru-RU"/>
        </w:rPr>
        <w:t>Липовское</w:t>
      </w:r>
      <w:proofErr w:type="spellEnd"/>
      <w:r w:rsidRPr="00772354">
        <w:rPr>
          <w:rFonts w:ascii="Times New Roman" w:hAnsi="Times New Roman" w:cs="Times New Roman"/>
          <w:sz w:val="24"/>
          <w:szCs w:val="24"/>
          <w:lang w:eastAsia="ru-RU"/>
        </w:rPr>
        <w:t xml:space="preserve"> Администрации </w:t>
      </w:r>
      <w:proofErr w:type="spellStart"/>
      <w:r w:rsidRPr="00772354">
        <w:rPr>
          <w:rFonts w:ascii="Times New Roman" w:hAnsi="Times New Roman" w:cs="Times New Roman"/>
          <w:sz w:val="24"/>
          <w:szCs w:val="24"/>
          <w:lang w:eastAsia="ru-RU"/>
        </w:rPr>
        <w:t>Реж</w:t>
      </w:r>
      <w:r>
        <w:rPr>
          <w:rFonts w:ascii="Times New Roman" w:hAnsi="Times New Roman" w:cs="Times New Roman"/>
          <w:sz w:val="24"/>
          <w:szCs w:val="24"/>
          <w:lang w:eastAsia="ru-RU"/>
        </w:rPr>
        <w:t>евского</w:t>
      </w:r>
      <w:proofErr w:type="spellEnd"/>
      <w:r>
        <w:rPr>
          <w:rFonts w:ascii="Times New Roman" w:hAnsi="Times New Roman" w:cs="Times New Roman"/>
          <w:sz w:val="24"/>
          <w:szCs w:val="24"/>
          <w:lang w:eastAsia="ru-RU"/>
        </w:rPr>
        <w:t xml:space="preserve"> городского округа </w:t>
      </w:r>
    </w:p>
    <w:p w:rsidR="009F516D" w:rsidRPr="00772354" w:rsidRDefault="009F516D" w:rsidP="00772354">
      <w:pPr>
        <w:spacing w:after="0" w:line="240" w:lineRule="auto"/>
        <w:rPr>
          <w:rFonts w:ascii="Times New Roman" w:hAnsi="Times New Roman" w:cs="Times New Roman"/>
          <w:bCs/>
          <w:sz w:val="24"/>
          <w:szCs w:val="24"/>
          <w:lang w:eastAsia="ru-RU"/>
        </w:rPr>
      </w:pPr>
      <w:r w:rsidRPr="00772354">
        <w:rPr>
          <w:rFonts w:ascii="Times New Roman" w:hAnsi="Times New Roman" w:cs="Times New Roman"/>
          <w:bCs/>
          <w:sz w:val="24"/>
          <w:szCs w:val="24"/>
          <w:lang w:eastAsia="ru-RU"/>
        </w:rPr>
        <w:t>Цель контрольного мероприятия</w:t>
      </w:r>
    </w:p>
    <w:p w:rsidR="009F516D" w:rsidRPr="00BF688F" w:rsidRDefault="009F516D" w:rsidP="009F516D">
      <w:pPr>
        <w:spacing w:after="0" w:line="240" w:lineRule="auto"/>
        <w:ind w:firstLine="540"/>
        <w:jc w:val="both"/>
        <w:rPr>
          <w:rFonts w:ascii="Times New Roman" w:hAnsi="Times New Roman" w:cs="Times New Roman"/>
          <w:sz w:val="24"/>
          <w:szCs w:val="24"/>
        </w:rPr>
      </w:pPr>
      <w:r w:rsidRPr="00BF688F">
        <w:rPr>
          <w:rFonts w:ascii="Times New Roman" w:hAnsi="Times New Roman" w:cs="Times New Roman"/>
          <w:sz w:val="24"/>
          <w:szCs w:val="24"/>
        </w:rPr>
        <w:t>Осуществление контроля за правильностью расходования и целевым использованием бюджетных средств, выделенных на содержание автомобильных дорог общего пользования местного значения</w:t>
      </w:r>
      <w:r w:rsidRPr="00BF688F">
        <w:rPr>
          <w:rFonts w:ascii="Times New Roman" w:hAnsi="Times New Roman" w:cs="Times New Roman"/>
          <w:b/>
          <w:bCs/>
          <w:sz w:val="24"/>
          <w:szCs w:val="24"/>
        </w:rPr>
        <w:t xml:space="preserve"> </w:t>
      </w:r>
      <w:r w:rsidRPr="00BF688F">
        <w:rPr>
          <w:rFonts w:ascii="Times New Roman" w:hAnsi="Times New Roman" w:cs="Times New Roman"/>
          <w:bCs/>
          <w:sz w:val="24"/>
          <w:szCs w:val="24"/>
        </w:rPr>
        <w:t>и инженерных сооружений на них</w:t>
      </w:r>
      <w:r w:rsidRPr="00BF688F">
        <w:rPr>
          <w:rFonts w:ascii="Times New Roman" w:hAnsi="Times New Roman" w:cs="Times New Roman"/>
          <w:sz w:val="24"/>
          <w:szCs w:val="24"/>
        </w:rPr>
        <w:t>. 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516D" w:rsidRPr="00BF688F" w:rsidRDefault="009F516D" w:rsidP="009F516D">
      <w:pPr>
        <w:spacing w:after="0" w:line="240" w:lineRule="auto"/>
        <w:ind w:right="-284"/>
        <w:jc w:val="center"/>
        <w:rPr>
          <w:rFonts w:ascii="Times New Roman" w:hAnsi="Times New Roman" w:cs="Times New Roman"/>
          <w:sz w:val="24"/>
          <w:szCs w:val="24"/>
          <w:lang w:eastAsia="ru-RU"/>
        </w:rPr>
      </w:pPr>
    </w:p>
    <w:p w:rsidR="00772354" w:rsidRDefault="00772354" w:rsidP="009F51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контрольного мероприятия выявлено:</w:t>
      </w:r>
    </w:p>
    <w:p w:rsidR="00772354" w:rsidRDefault="00772354" w:rsidP="009F516D">
      <w:pPr>
        <w:autoSpaceDE w:val="0"/>
        <w:autoSpaceDN w:val="0"/>
        <w:adjustRightInd w:val="0"/>
        <w:spacing w:after="0" w:line="240" w:lineRule="auto"/>
        <w:ind w:firstLine="567"/>
        <w:jc w:val="both"/>
        <w:rPr>
          <w:rFonts w:ascii="Times New Roman" w:hAnsi="Times New Roman" w:cs="Times New Roman"/>
          <w:sz w:val="24"/>
          <w:szCs w:val="24"/>
        </w:rPr>
      </w:pPr>
    </w:p>
    <w:p w:rsidR="009F516D" w:rsidRPr="007C18C8" w:rsidRDefault="009F516D" w:rsidP="009F516D">
      <w:pPr>
        <w:spacing w:after="0" w:line="240" w:lineRule="auto"/>
        <w:ind w:firstLine="567"/>
        <w:jc w:val="both"/>
        <w:rPr>
          <w:rFonts w:ascii="Times New Roman" w:hAnsi="Times New Roman" w:cs="Times New Roman"/>
          <w:sz w:val="24"/>
          <w:szCs w:val="24"/>
        </w:rPr>
      </w:pPr>
      <w:r w:rsidRPr="007C18C8">
        <w:rPr>
          <w:rFonts w:ascii="Times New Roman" w:hAnsi="Times New Roman" w:cs="Times New Roman"/>
          <w:sz w:val="24"/>
          <w:szCs w:val="24"/>
        </w:rPr>
        <w:t xml:space="preserve">Общая сумма проверенных средств по результатам контрольного мероприятия составила </w:t>
      </w:r>
      <w:r w:rsidR="00833D32" w:rsidRPr="00E04364">
        <w:rPr>
          <w:rFonts w:ascii="Times New Roman" w:hAnsi="Times New Roman" w:cs="Times New Roman"/>
          <w:sz w:val="24"/>
          <w:szCs w:val="24"/>
        </w:rPr>
        <w:t>1 372 739,44</w:t>
      </w:r>
      <w:r w:rsidR="00833D32" w:rsidRPr="00D73D3E">
        <w:rPr>
          <w:rFonts w:ascii="Times New Roman" w:hAnsi="Times New Roman" w:cs="Times New Roman"/>
          <w:sz w:val="24"/>
          <w:szCs w:val="24"/>
        </w:rPr>
        <w:t xml:space="preserve"> </w:t>
      </w:r>
      <w:r w:rsidRPr="007C18C8">
        <w:rPr>
          <w:rFonts w:ascii="Times New Roman" w:hAnsi="Times New Roman" w:cs="Times New Roman"/>
          <w:sz w:val="24"/>
          <w:szCs w:val="24"/>
        </w:rPr>
        <w:t>руб.</w:t>
      </w:r>
    </w:p>
    <w:p w:rsidR="009F516D" w:rsidRPr="007C18C8" w:rsidRDefault="009F516D" w:rsidP="009F516D">
      <w:pPr>
        <w:suppressAutoHyphens/>
        <w:spacing w:after="0" w:line="240" w:lineRule="auto"/>
        <w:ind w:firstLine="567"/>
        <w:jc w:val="both"/>
        <w:rPr>
          <w:rFonts w:ascii="Times New Roman" w:eastAsia="Times New Roman" w:hAnsi="Times New Roman" w:cs="Times New Roman"/>
          <w:b/>
          <w:sz w:val="24"/>
          <w:szCs w:val="24"/>
          <w:lang w:eastAsia="ar-SA"/>
        </w:rPr>
      </w:pPr>
      <w:r w:rsidRPr="007C18C8">
        <w:rPr>
          <w:rFonts w:ascii="Times New Roman" w:eastAsia="Times New Roman" w:hAnsi="Times New Roman" w:cs="Times New Roman"/>
          <w:sz w:val="24"/>
          <w:szCs w:val="24"/>
          <w:lang w:eastAsia="ru-RU"/>
        </w:rPr>
        <w:t xml:space="preserve">Размер нарушений по настоящему акту составляет </w:t>
      </w:r>
      <w:r w:rsidR="00932F18">
        <w:rPr>
          <w:rFonts w:ascii="Times New Roman" w:hAnsi="Times New Roman" w:cs="Times New Roman"/>
          <w:sz w:val="24"/>
          <w:szCs w:val="24"/>
        </w:rPr>
        <w:t>293 325,98</w:t>
      </w:r>
      <w:r w:rsidRPr="00E061EF">
        <w:rPr>
          <w:rFonts w:ascii="Times New Roman" w:hAnsi="Times New Roman" w:cs="Times New Roman"/>
          <w:sz w:val="24"/>
          <w:szCs w:val="24"/>
        </w:rPr>
        <w:t xml:space="preserve"> </w:t>
      </w:r>
      <w:r w:rsidRPr="007C18C8">
        <w:rPr>
          <w:rFonts w:ascii="Times New Roman" w:eastAsia="Times New Roman" w:hAnsi="Times New Roman" w:cs="Times New Roman"/>
          <w:sz w:val="24"/>
          <w:szCs w:val="24"/>
          <w:lang w:eastAsia="ru-RU"/>
        </w:rPr>
        <w:t xml:space="preserve">руб., в том числе подлежит возврату в бюджет РГО </w:t>
      </w:r>
      <w:r w:rsidRPr="00E061EF">
        <w:rPr>
          <w:rFonts w:ascii="Times New Roman" w:hAnsi="Times New Roman" w:cs="Times New Roman"/>
          <w:sz w:val="24"/>
          <w:szCs w:val="24"/>
        </w:rPr>
        <w:t xml:space="preserve">43 331,00 </w:t>
      </w:r>
      <w:r w:rsidRPr="007C18C8">
        <w:rPr>
          <w:rFonts w:ascii="Times New Roman" w:eastAsia="Times New Roman" w:hAnsi="Times New Roman" w:cs="Times New Roman"/>
          <w:sz w:val="24"/>
          <w:szCs w:val="24"/>
          <w:lang w:eastAsia="ru-RU"/>
        </w:rPr>
        <w:t>руб.</w:t>
      </w:r>
    </w:p>
    <w:p w:rsidR="009F516D" w:rsidRPr="007C18C8" w:rsidRDefault="009F516D" w:rsidP="009F516D">
      <w:pPr>
        <w:spacing w:after="0" w:line="240" w:lineRule="auto"/>
        <w:ind w:firstLine="567"/>
        <w:jc w:val="both"/>
        <w:rPr>
          <w:rFonts w:ascii="Times New Roman" w:hAnsi="Times New Roman" w:cs="Times New Roman"/>
          <w:sz w:val="24"/>
          <w:szCs w:val="24"/>
          <w:u w:val="single"/>
        </w:rPr>
      </w:pPr>
      <w:r w:rsidRPr="007C18C8">
        <w:rPr>
          <w:rFonts w:ascii="Times New Roman" w:hAnsi="Times New Roman" w:cs="Times New Roman"/>
          <w:sz w:val="24"/>
          <w:szCs w:val="24"/>
          <w:u w:val="single"/>
        </w:rPr>
        <w:t>Ответственность учреждения:</w:t>
      </w:r>
    </w:p>
    <w:p w:rsidR="009F516D" w:rsidRPr="00FA575D" w:rsidRDefault="009F516D" w:rsidP="009F516D">
      <w:pPr>
        <w:pStyle w:val="a6"/>
        <w:numPr>
          <w:ilvl w:val="0"/>
          <w:numId w:val="2"/>
        </w:numPr>
        <w:spacing w:after="0" w:line="240" w:lineRule="auto"/>
        <w:ind w:left="284" w:hanging="284"/>
        <w:jc w:val="both"/>
        <w:rPr>
          <w:rFonts w:ascii="Times New Roman" w:hAnsi="Times New Roman" w:cs="Times New Roman"/>
          <w:sz w:val="24"/>
          <w:szCs w:val="24"/>
          <w:u w:val="single"/>
          <w:lang w:bidi="ru-RU"/>
        </w:rPr>
      </w:pPr>
      <w:r w:rsidRPr="00111F3E">
        <w:rPr>
          <w:rFonts w:ascii="Times New Roman" w:hAnsi="Times New Roman" w:cs="Times New Roman"/>
          <w:sz w:val="24"/>
          <w:szCs w:val="24"/>
          <w:lang w:bidi="ru-RU"/>
        </w:rPr>
        <w:t xml:space="preserve">В нарушение </w:t>
      </w:r>
      <w:r w:rsidR="00E27AFE">
        <w:rPr>
          <w:rFonts w:ascii="Times New Roman" w:hAnsi="Times New Roman" w:cs="Times New Roman"/>
          <w:sz w:val="24"/>
          <w:szCs w:val="24"/>
          <w:lang w:bidi="ru-RU"/>
        </w:rPr>
        <w:t xml:space="preserve">ч. </w:t>
      </w:r>
      <w:r w:rsidRPr="00111F3E">
        <w:rPr>
          <w:rFonts w:ascii="Times New Roman" w:hAnsi="Times New Roman" w:cs="Times New Roman"/>
          <w:sz w:val="24"/>
          <w:szCs w:val="24"/>
          <w:lang w:bidi="ru-RU"/>
        </w:rPr>
        <w:t xml:space="preserve">1 и 2 ст.34 Федерального закона № 44-ФЗ муниципальный контракт </w:t>
      </w:r>
      <w:r w:rsidRPr="00111F3E">
        <w:rPr>
          <w:rFonts w:ascii="Times New Roman" w:hAnsi="Times New Roman" w:cs="Times New Roman"/>
          <w:sz w:val="24"/>
          <w:szCs w:val="24"/>
        </w:rPr>
        <w:t xml:space="preserve">№0862300031222000004 от 24.10.2022 </w:t>
      </w:r>
      <w:r w:rsidRPr="00111F3E">
        <w:rPr>
          <w:rFonts w:ascii="Times New Roman" w:hAnsi="Times New Roman" w:cs="Times New Roman"/>
          <w:sz w:val="24"/>
          <w:szCs w:val="24"/>
          <w:lang w:bidi="ru-RU"/>
        </w:rPr>
        <w:t xml:space="preserve">заключен и исполнен на условиях, не предусмотренных аукционной документацией, в части неправомерного применения повышающего (договорного) коэффициента </w:t>
      </w:r>
      <w:r>
        <w:rPr>
          <w:rFonts w:ascii="Times New Roman" w:hAnsi="Times New Roman" w:cs="Times New Roman"/>
          <w:sz w:val="24"/>
          <w:szCs w:val="24"/>
          <w:lang w:bidi="ru-RU"/>
        </w:rPr>
        <w:t>-</w:t>
      </w:r>
      <w:r w:rsidRPr="00111F3E">
        <w:rPr>
          <w:rFonts w:ascii="Times New Roman" w:hAnsi="Times New Roman" w:cs="Times New Roman"/>
          <w:sz w:val="24"/>
          <w:szCs w:val="24"/>
          <w:lang w:bidi="ru-RU"/>
        </w:rPr>
        <w:t xml:space="preserve"> 1.2. Общая сумма нарушения составила 43 331,00 руб., что является незаконным </w:t>
      </w:r>
      <w:r>
        <w:rPr>
          <w:rFonts w:ascii="Times New Roman" w:hAnsi="Times New Roman" w:cs="Times New Roman"/>
          <w:sz w:val="24"/>
          <w:szCs w:val="24"/>
          <w:lang w:bidi="ru-RU"/>
        </w:rPr>
        <w:t>расходованием бюджетных средств;</w:t>
      </w:r>
    </w:p>
    <w:p w:rsidR="009F516D" w:rsidRPr="00F47649" w:rsidRDefault="009F516D" w:rsidP="009F516D">
      <w:pPr>
        <w:pStyle w:val="a6"/>
        <w:numPr>
          <w:ilvl w:val="0"/>
          <w:numId w:val="2"/>
        </w:numPr>
        <w:spacing w:after="0" w:line="240" w:lineRule="auto"/>
        <w:ind w:left="284" w:hanging="284"/>
        <w:jc w:val="both"/>
        <w:rPr>
          <w:rFonts w:ascii="Times New Roman" w:hAnsi="Times New Roman" w:cs="Times New Roman"/>
          <w:sz w:val="24"/>
          <w:szCs w:val="24"/>
          <w:lang w:bidi="ru-RU"/>
        </w:rPr>
      </w:pPr>
      <w:r>
        <w:rPr>
          <w:rFonts w:ascii="Times New Roman" w:hAnsi="Times New Roman" w:cs="Times New Roman"/>
          <w:bCs/>
          <w:sz w:val="24"/>
          <w:szCs w:val="24"/>
          <w:lang w:eastAsia="ru-RU"/>
        </w:rPr>
        <w:t>Проверкой соответствия наименования</w:t>
      </w:r>
      <w:r w:rsidRPr="00BD3B95">
        <w:rPr>
          <w:rFonts w:ascii="Times New Roman" w:hAnsi="Times New Roman" w:cs="Times New Roman"/>
          <w:bCs/>
          <w:sz w:val="24"/>
          <w:szCs w:val="24"/>
          <w:lang w:eastAsia="ru-RU"/>
        </w:rPr>
        <w:t xml:space="preserve"> объекта, тип покрытия и протяженность </w:t>
      </w:r>
      <w:proofErr w:type="gramStart"/>
      <w:r w:rsidRPr="00BD3B95">
        <w:rPr>
          <w:rFonts w:ascii="Times New Roman" w:hAnsi="Times New Roman" w:cs="Times New Roman"/>
          <w:bCs/>
          <w:sz w:val="24"/>
          <w:szCs w:val="24"/>
          <w:lang w:eastAsia="ru-RU"/>
        </w:rPr>
        <w:t>автомобильных дорог</w:t>
      </w:r>
      <w:proofErr w:type="gramEnd"/>
      <w:r w:rsidRPr="00BD3B95">
        <w:rPr>
          <w:rFonts w:ascii="Times New Roman" w:hAnsi="Times New Roman" w:cs="Times New Roman"/>
          <w:bCs/>
          <w:sz w:val="24"/>
          <w:szCs w:val="24"/>
          <w:lang w:eastAsia="ru-RU"/>
        </w:rPr>
        <w:t xml:space="preserve"> определенных муниципальным</w:t>
      </w:r>
      <w:r>
        <w:rPr>
          <w:rFonts w:ascii="Times New Roman" w:hAnsi="Times New Roman" w:cs="Times New Roman"/>
          <w:bCs/>
          <w:sz w:val="24"/>
          <w:szCs w:val="24"/>
          <w:lang w:eastAsia="ru-RU"/>
        </w:rPr>
        <w:t>и</w:t>
      </w:r>
      <w:r w:rsidRPr="00BD3B95">
        <w:rPr>
          <w:rFonts w:ascii="Times New Roman" w:hAnsi="Times New Roman" w:cs="Times New Roman"/>
          <w:bCs/>
          <w:sz w:val="24"/>
          <w:szCs w:val="24"/>
          <w:lang w:eastAsia="ru-RU"/>
        </w:rPr>
        <w:t xml:space="preserve"> контракт</w:t>
      </w:r>
      <w:r>
        <w:rPr>
          <w:rFonts w:ascii="Times New Roman" w:hAnsi="Times New Roman" w:cs="Times New Roman"/>
          <w:bCs/>
          <w:sz w:val="24"/>
          <w:szCs w:val="24"/>
          <w:lang w:eastAsia="ru-RU"/>
        </w:rPr>
        <w:t>ам у</w:t>
      </w:r>
      <w:r w:rsidRPr="00EF0C7F">
        <w:rPr>
          <w:rFonts w:ascii="Times New Roman" w:hAnsi="Times New Roman" w:cs="Times New Roman"/>
          <w:sz w:val="24"/>
          <w:szCs w:val="24"/>
          <w:lang w:bidi="ru-RU"/>
        </w:rPr>
        <w:t>становлены расхождения с данным Реестра муниципальной собственности РГО</w:t>
      </w:r>
      <w:r w:rsidRPr="00F47649">
        <w:rPr>
          <w:rFonts w:ascii="Times New Roman" w:hAnsi="Times New Roman" w:cs="Times New Roman"/>
          <w:sz w:val="24"/>
          <w:szCs w:val="24"/>
          <w:lang w:bidi="ru-RU"/>
        </w:rPr>
        <w:t>;</w:t>
      </w:r>
    </w:p>
    <w:p w:rsidR="009F516D" w:rsidRDefault="009F516D" w:rsidP="009F516D">
      <w:pPr>
        <w:pStyle w:val="a6"/>
        <w:numPr>
          <w:ilvl w:val="0"/>
          <w:numId w:val="2"/>
        </w:numPr>
        <w:spacing w:after="0" w:line="240" w:lineRule="auto"/>
        <w:ind w:left="284" w:hanging="284"/>
        <w:jc w:val="both"/>
        <w:rPr>
          <w:rFonts w:ascii="Times New Roman" w:hAnsi="Times New Roman" w:cs="Times New Roman"/>
          <w:sz w:val="24"/>
          <w:szCs w:val="24"/>
          <w:lang w:bidi="ru-RU"/>
        </w:rPr>
      </w:pPr>
      <w:r w:rsidRPr="007D337C">
        <w:rPr>
          <w:rFonts w:ascii="Times New Roman" w:hAnsi="Times New Roman" w:cs="Times New Roman"/>
          <w:sz w:val="24"/>
          <w:szCs w:val="24"/>
          <w:lang w:bidi="ru-RU"/>
        </w:rPr>
        <w:t>Пр</w:t>
      </w:r>
      <w:r w:rsidR="007C5C47">
        <w:rPr>
          <w:rFonts w:ascii="Times New Roman" w:hAnsi="Times New Roman" w:cs="Times New Roman"/>
          <w:sz w:val="24"/>
          <w:szCs w:val="24"/>
          <w:lang w:bidi="ru-RU"/>
        </w:rPr>
        <w:t>инятые</w:t>
      </w:r>
      <w:r w:rsidRPr="007D337C">
        <w:rPr>
          <w:rFonts w:ascii="Times New Roman" w:hAnsi="Times New Roman" w:cs="Times New Roman"/>
          <w:sz w:val="24"/>
          <w:szCs w:val="24"/>
          <w:lang w:bidi="ru-RU"/>
        </w:rPr>
        <w:t xml:space="preserve"> к оплате акты о приемке выполненных работ (ф.КС-2) по </w:t>
      </w:r>
      <w:r>
        <w:rPr>
          <w:rFonts w:ascii="Times New Roman" w:hAnsi="Times New Roman" w:cs="Times New Roman"/>
          <w:sz w:val="24"/>
          <w:szCs w:val="24"/>
          <w:lang w:bidi="ru-RU"/>
        </w:rPr>
        <w:t xml:space="preserve">трем </w:t>
      </w:r>
      <w:r w:rsidRPr="007D337C">
        <w:rPr>
          <w:rFonts w:ascii="Times New Roman" w:hAnsi="Times New Roman" w:cs="Times New Roman"/>
          <w:sz w:val="24"/>
          <w:szCs w:val="24"/>
          <w:lang w:bidi="ru-RU"/>
        </w:rPr>
        <w:t xml:space="preserve">муниципальным контрактам не соответствуют унифицированной форме, утвержденной постановлением Госкомстата РФ от </w:t>
      </w:r>
      <w:r>
        <w:rPr>
          <w:rFonts w:ascii="Times New Roman" w:hAnsi="Times New Roman" w:cs="Times New Roman"/>
          <w:sz w:val="24"/>
          <w:szCs w:val="24"/>
          <w:lang w:bidi="ru-RU"/>
        </w:rPr>
        <w:t>11.11.1999 № 100;</w:t>
      </w:r>
    </w:p>
    <w:p w:rsidR="0005276E" w:rsidRDefault="00EA7F98" w:rsidP="009F516D">
      <w:pPr>
        <w:pStyle w:val="a6"/>
        <w:numPr>
          <w:ilvl w:val="0"/>
          <w:numId w:val="2"/>
        </w:numPr>
        <w:spacing w:after="0" w:line="240" w:lineRule="auto"/>
        <w:ind w:left="284" w:hanging="284"/>
        <w:jc w:val="both"/>
        <w:rPr>
          <w:rFonts w:ascii="Times New Roman" w:hAnsi="Times New Roman" w:cs="Times New Roman"/>
          <w:sz w:val="24"/>
          <w:szCs w:val="24"/>
          <w:lang w:bidi="ru-RU"/>
        </w:rPr>
      </w:pPr>
      <w:r>
        <w:rPr>
          <w:rFonts w:ascii="Times New Roman" w:hAnsi="Times New Roman" w:cs="Times New Roman"/>
          <w:sz w:val="24"/>
          <w:szCs w:val="24"/>
          <w:lang w:bidi="ru-RU"/>
        </w:rPr>
        <w:t>В нарушение ст.</w:t>
      </w:r>
      <w:r>
        <w:rPr>
          <w:rFonts w:ascii="Times New Roman" w:eastAsiaTheme="minorHAnsi" w:hAnsi="Times New Roman" w:cs="Times New Roman"/>
          <w:sz w:val="24"/>
          <w:szCs w:val="24"/>
        </w:rPr>
        <w:t xml:space="preserve"> 38.2 и абз.3 ст. 215.1, 219 БК РФ исполнение денежных обязательств в сумме </w:t>
      </w:r>
      <w:r w:rsidRPr="00071ACF">
        <w:rPr>
          <w:rFonts w:ascii="Times New Roman" w:hAnsi="Times New Roman" w:cs="Times New Roman"/>
          <w:sz w:val="24"/>
          <w:szCs w:val="24"/>
        </w:rPr>
        <w:t>249 994,98 руб</w:t>
      </w:r>
      <w:r>
        <w:rPr>
          <w:rFonts w:ascii="Times New Roman" w:eastAsiaTheme="minorHAnsi" w:hAnsi="Times New Roman" w:cs="Times New Roman"/>
          <w:sz w:val="24"/>
          <w:szCs w:val="24"/>
        </w:rPr>
        <w:t xml:space="preserve">. по </w:t>
      </w:r>
      <w:r w:rsidRPr="00071ACF">
        <w:rPr>
          <w:rFonts w:ascii="Times New Roman" w:hAnsi="Times New Roman" w:cs="Times New Roman"/>
          <w:sz w:val="24"/>
          <w:szCs w:val="24"/>
        </w:rPr>
        <w:t>муниципальному контракту от 26.01.2022 № 52</w:t>
      </w:r>
      <w:r w:rsidR="00915E6E">
        <w:rPr>
          <w:rFonts w:ascii="Times New Roman" w:hAnsi="Times New Roman" w:cs="Times New Roman"/>
          <w:sz w:val="24"/>
          <w:szCs w:val="24"/>
        </w:rPr>
        <w:t xml:space="preserve"> осуществлено</w:t>
      </w:r>
      <w:r w:rsidR="00087DCB" w:rsidRPr="00087DCB">
        <w:rPr>
          <w:rFonts w:ascii="Times New Roman" w:eastAsiaTheme="minorHAnsi" w:hAnsi="Times New Roman" w:cs="Times New Roman"/>
          <w:sz w:val="24"/>
          <w:szCs w:val="24"/>
        </w:rPr>
        <w:t xml:space="preserve"> </w:t>
      </w:r>
      <w:r w:rsidR="00087DCB">
        <w:rPr>
          <w:rFonts w:ascii="Times New Roman" w:eastAsiaTheme="minorHAnsi" w:hAnsi="Times New Roman" w:cs="Times New Roman"/>
          <w:sz w:val="24"/>
          <w:szCs w:val="24"/>
        </w:rPr>
        <w:t xml:space="preserve">зачетом встречного требования по погашению кредиторской задолженности </w:t>
      </w:r>
      <w:r w:rsidR="00087DCB" w:rsidRPr="00071ACF">
        <w:rPr>
          <w:rFonts w:ascii="Times New Roman" w:hAnsi="Times New Roman" w:cs="Times New Roman"/>
          <w:sz w:val="24"/>
          <w:szCs w:val="24"/>
        </w:rPr>
        <w:t>МЖКУП «</w:t>
      </w:r>
      <w:proofErr w:type="spellStart"/>
      <w:r w:rsidR="00087DCB" w:rsidRPr="00071ACF">
        <w:rPr>
          <w:rFonts w:ascii="Times New Roman" w:hAnsi="Times New Roman" w:cs="Times New Roman"/>
          <w:sz w:val="24"/>
          <w:szCs w:val="24"/>
        </w:rPr>
        <w:t>Липовский</w:t>
      </w:r>
      <w:proofErr w:type="spellEnd"/>
      <w:r w:rsidR="00087DCB" w:rsidRPr="00071ACF">
        <w:rPr>
          <w:rFonts w:ascii="Times New Roman" w:hAnsi="Times New Roman" w:cs="Times New Roman"/>
          <w:sz w:val="24"/>
          <w:szCs w:val="24"/>
        </w:rPr>
        <w:t>»</w:t>
      </w:r>
      <w:r w:rsidR="00087DCB">
        <w:rPr>
          <w:rFonts w:ascii="Times New Roman" w:eastAsiaTheme="minorHAnsi" w:hAnsi="Times New Roman" w:cs="Times New Roman"/>
          <w:sz w:val="24"/>
          <w:szCs w:val="24"/>
        </w:rPr>
        <w:t xml:space="preserve"> перед третьими лицами.</w:t>
      </w:r>
    </w:p>
    <w:p w:rsidR="009F516D" w:rsidRPr="001F26BF" w:rsidRDefault="009F516D" w:rsidP="009F516D">
      <w:pPr>
        <w:spacing w:after="0" w:line="240" w:lineRule="auto"/>
        <w:ind w:left="567"/>
        <w:jc w:val="both"/>
        <w:rPr>
          <w:rFonts w:ascii="Times New Roman" w:hAnsi="Times New Roman" w:cs="Times New Roman"/>
          <w:sz w:val="24"/>
          <w:szCs w:val="24"/>
          <w:u w:val="single"/>
        </w:rPr>
      </w:pPr>
      <w:r w:rsidRPr="001F26BF">
        <w:rPr>
          <w:rFonts w:ascii="Times New Roman" w:hAnsi="Times New Roman" w:cs="Times New Roman"/>
          <w:sz w:val="24"/>
          <w:szCs w:val="24"/>
          <w:u w:val="single"/>
        </w:rPr>
        <w:t>Ответственность Администрации РГО</w:t>
      </w:r>
    </w:p>
    <w:p w:rsidR="009F516D" w:rsidRPr="0074254D" w:rsidRDefault="009F516D" w:rsidP="009F516D">
      <w:pPr>
        <w:numPr>
          <w:ilvl w:val="0"/>
          <w:numId w:val="1"/>
        </w:numPr>
        <w:spacing w:after="0" w:line="240" w:lineRule="auto"/>
        <w:jc w:val="both"/>
        <w:rPr>
          <w:rFonts w:ascii="Times New Roman" w:hAnsi="Times New Roman" w:cs="Times New Roman"/>
          <w:sz w:val="24"/>
          <w:szCs w:val="24"/>
        </w:rPr>
      </w:pPr>
      <w:r w:rsidRPr="0074254D">
        <w:rPr>
          <w:rFonts w:ascii="Times New Roman" w:hAnsi="Times New Roman" w:cs="Times New Roman"/>
          <w:sz w:val="24"/>
          <w:szCs w:val="24"/>
        </w:rPr>
        <w:t xml:space="preserve">в нарушение пунктов 2 статей 17, 18 Федерального закона № 257-ФЗ в </w:t>
      </w:r>
      <w:proofErr w:type="spellStart"/>
      <w:r w:rsidRPr="0074254D">
        <w:rPr>
          <w:rFonts w:ascii="Times New Roman" w:hAnsi="Times New Roman" w:cs="Times New Roman"/>
          <w:sz w:val="24"/>
          <w:szCs w:val="24"/>
        </w:rPr>
        <w:t>Режевском</w:t>
      </w:r>
      <w:proofErr w:type="spellEnd"/>
      <w:r w:rsidRPr="0074254D">
        <w:rPr>
          <w:rFonts w:ascii="Times New Roman" w:hAnsi="Times New Roman" w:cs="Times New Roman"/>
          <w:sz w:val="24"/>
          <w:szCs w:val="24"/>
        </w:rPr>
        <w:t xml:space="preserve"> городском округе отсутствует муниципальный правовой акт, регламентирующий порядок содержания и ремонта автомобильных дорог общег</w:t>
      </w:r>
      <w:r w:rsidR="001754DB">
        <w:rPr>
          <w:rFonts w:ascii="Times New Roman" w:hAnsi="Times New Roman" w:cs="Times New Roman"/>
          <w:sz w:val="24"/>
          <w:szCs w:val="24"/>
        </w:rPr>
        <w:t>о пользования местного значения.</w:t>
      </w:r>
    </w:p>
    <w:p w:rsidR="009F516D" w:rsidRDefault="009F516D" w:rsidP="009F516D">
      <w:pPr>
        <w:spacing w:after="0" w:line="240" w:lineRule="auto"/>
        <w:jc w:val="both"/>
        <w:rPr>
          <w:rFonts w:ascii="Times New Roman" w:hAnsi="Times New Roman" w:cs="Times New Roman"/>
          <w:sz w:val="24"/>
          <w:szCs w:val="24"/>
        </w:rPr>
      </w:pPr>
    </w:p>
    <w:p w:rsidR="009F516D" w:rsidRPr="007C18C8" w:rsidRDefault="00772354" w:rsidP="009F5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Контрольного орган РГО                                                                 </w:t>
      </w:r>
      <w:proofErr w:type="spellStart"/>
      <w:r>
        <w:rPr>
          <w:rFonts w:ascii="Times New Roman" w:hAnsi="Times New Roman" w:cs="Times New Roman"/>
          <w:sz w:val="24"/>
          <w:szCs w:val="24"/>
        </w:rPr>
        <w:t>О.В.Бочкарева</w:t>
      </w:r>
      <w:proofErr w:type="spellEnd"/>
    </w:p>
    <w:sectPr w:rsidR="009F516D" w:rsidRPr="007C18C8" w:rsidSect="009F516D">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BC" w:rsidRDefault="005268BC" w:rsidP="009F516D">
      <w:pPr>
        <w:spacing w:after="0" w:line="240" w:lineRule="auto"/>
      </w:pPr>
      <w:r>
        <w:separator/>
      </w:r>
    </w:p>
  </w:endnote>
  <w:endnote w:type="continuationSeparator" w:id="0">
    <w:p w:rsidR="005268BC" w:rsidRDefault="005268BC" w:rsidP="009F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BC" w:rsidRDefault="005268BC" w:rsidP="009F516D">
      <w:pPr>
        <w:spacing w:after="0" w:line="240" w:lineRule="auto"/>
      </w:pPr>
      <w:r>
        <w:separator/>
      </w:r>
    </w:p>
  </w:footnote>
  <w:footnote w:type="continuationSeparator" w:id="0">
    <w:p w:rsidR="005268BC" w:rsidRDefault="005268BC" w:rsidP="009F516D">
      <w:pPr>
        <w:spacing w:after="0" w:line="240" w:lineRule="auto"/>
      </w:pPr>
      <w:r>
        <w:continuationSeparator/>
      </w:r>
    </w:p>
  </w:footnote>
  <w:footnote w:id="1">
    <w:p w:rsidR="009F516D" w:rsidRPr="00B45786" w:rsidRDefault="009F516D" w:rsidP="009F516D">
      <w:pPr>
        <w:pStyle w:val="a3"/>
        <w:rPr>
          <w:rFonts w:ascii="Times New Roman" w:hAnsi="Times New Roman" w:cs="Times New Roman"/>
        </w:rPr>
      </w:pPr>
      <w:r>
        <w:rPr>
          <w:rStyle w:val="a5"/>
        </w:rPr>
        <w:footnoteRef/>
      </w:r>
      <w:r>
        <w:t xml:space="preserve"> </w:t>
      </w:r>
      <w:r w:rsidRPr="00B45786">
        <w:rPr>
          <w:rFonts w:ascii="Times New Roman" w:hAnsi="Times New Roman" w:cs="Times New Roman"/>
        </w:rPr>
        <w:t>Далее – Контрольный орган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3ABA"/>
    <w:multiLevelType w:val="hybridMultilevel"/>
    <w:tmpl w:val="45C2AF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6BFF600B"/>
    <w:multiLevelType w:val="hybridMultilevel"/>
    <w:tmpl w:val="B3122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1BC1893"/>
    <w:multiLevelType w:val="hybridMultilevel"/>
    <w:tmpl w:val="F5BA9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6D"/>
    <w:rsid w:val="0002591F"/>
    <w:rsid w:val="00040356"/>
    <w:rsid w:val="0004145F"/>
    <w:rsid w:val="0005276E"/>
    <w:rsid w:val="00056A48"/>
    <w:rsid w:val="00071ACF"/>
    <w:rsid w:val="00087DCB"/>
    <w:rsid w:val="00143DBA"/>
    <w:rsid w:val="00157BFB"/>
    <w:rsid w:val="001754DB"/>
    <w:rsid w:val="00187F1A"/>
    <w:rsid w:val="00193643"/>
    <w:rsid w:val="00196103"/>
    <w:rsid w:val="001C4B97"/>
    <w:rsid w:val="001D66A8"/>
    <w:rsid w:val="001E2ECD"/>
    <w:rsid w:val="001F1D1F"/>
    <w:rsid w:val="002027A3"/>
    <w:rsid w:val="00220FB4"/>
    <w:rsid w:val="002467C9"/>
    <w:rsid w:val="0028423D"/>
    <w:rsid w:val="002954E0"/>
    <w:rsid w:val="002C6EA9"/>
    <w:rsid w:val="003054E3"/>
    <w:rsid w:val="00327AED"/>
    <w:rsid w:val="00344736"/>
    <w:rsid w:val="00356812"/>
    <w:rsid w:val="00416454"/>
    <w:rsid w:val="00424F04"/>
    <w:rsid w:val="00473CC1"/>
    <w:rsid w:val="00475A52"/>
    <w:rsid w:val="004C1884"/>
    <w:rsid w:val="004C1BBC"/>
    <w:rsid w:val="004D1D1C"/>
    <w:rsid w:val="004D2E09"/>
    <w:rsid w:val="004D46AC"/>
    <w:rsid w:val="00513B8F"/>
    <w:rsid w:val="00517438"/>
    <w:rsid w:val="005268BC"/>
    <w:rsid w:val="00556394"/>
    <w:rsid w:val="005571F2"/>
    <w:rsid w:val="00560B5F"/>
    <w:rsid w:val="005C202A"/>
    <w:rsid w:val="005F52FB"/>
    <w:rsid w:val="006331B2"/>
    <w:rsid w:val="006425AC"/>
    <w:rsid w:val="00676387"/>
    <w:rsid w:val="006A5FDC"/>
    <w:rsid w:val="006C799D"/>
    <w:rsid w:val="006E7A12"/>
    <w:rsid w:val="006F0455"/>
    <w:rsid w:val="006F1077"/>
    <w:rsid w:val="006F2C09"/>
    <w:rsid w:val="006F60A5"/>
    <w:rsid w:val="00723D97"/>
    <w:rsid w:val="00746A45"/>
    <w:rsid w:val="00772354"/>
    <w:rsid w:val="007A11B1"/>
    <w:rsid w:val="007C4276"/>
    <w:rsid w:val="007C587F"/>
    <w:rsid w:val="007C5C47"/>
    <w:rsid w:val="007E294E"/>
    <w:rsid w:val="008014BC"/>
    <w:rsid w:val="00801E37"/>
    <w:rsid w:val="00815535"/>
    <w:rsid w:val="00833D32"/>
    <w:rsid w:val="00834637"/>
    <w:rsid w:val="008474FB"/>
    <w:rsid w:val="00875AE4"/>
    <w:rsid w:val="00897607"/>
    <w:rsid w:val="008A603D"/>
    <w:rsid w:val="00915E6E"/>
    <w:rsid w:val="00932F18"/>
    <w:rsid w:val="00962D2B"/>
    <w:rsid w:val="00970336"/>
    <w:rsid w:val="00985FF4"/>
    <w:rsid w:val="00995E9B"/>
    <w:rsid w:val="009C302F"/>
    <w:rsid w:val="009C3440"/>
    <w:rsid w:val="009F516D"/>
    <w:rsid w:val="00A133E0"/>
    <w:rsid w:val="00A22253"/>
    <w:rsid w:val="00A274B9"/>
    <w:rsid w:val="00A34ECA"/>
    <w:rsid w:val="00A35D9C"/>
    <w:rsid w:val="00AB344D"/>
    <w:rsid w:val="00AE187F"/>
    <w:rsid w:val="00AE3F08"/>
    <w:rsid w:val="00B136D9"/>
    <w:rsid w:val="00B45455"/>
    <w:rsid w:val="00B61CE4"/>
    <w:rsid w:val="00B67F89"/>
    <w:rsid w:val="00B823DD"/>
    <w:rsid w:val="00B9531E"/>
    <w:rsid w:val="00B96279"/>
    <w:rsid w:val="00BC05F5"/>
    <w:rsid w:val="00BE1A32"/>
    <w:rsid w:val="00BE24C7"/>
    <w:rsid w:val="00BE4E20"/>
    <w:rsid w:val="00C054FB"/>
    <w:rsid w:val="00C17509"/>
    <w:rsid w:val="00C35FD0"/>
    <w:rsid w:val="00C72882"/>
    <w:rsid w:val="00C75E2F"/>
    <w:rsid w:val="00C77DC6"/>
    <w:rsid w:val="00C81A2A"/>
    <w:rsid w:val="00C83362"/>
    <w:rsid w:val="00CB2537"/>
    <w:rsid w:val="00CB5B70"/>
    <w:rsid w:val="00CC4F58"/>
    <w:rsid w:val="00D136BD"/>
    <w:rsid w:val="00D143DD"/>
    <w:rsid w:val="00D45714"/>
    <w:rsid w:val="00D46C80"/>
    <w:rsid w:val="00D50007"/>
    <w:rsid w:val="00D54732"/>
    <w:rsid w:val="00D81171"/>
    <w:rsid w:val="00D82E04"/>
    <w:rsid w:val="00D860F4"/>
    <w:rsid w:val="00D95D79"/>
    <w:rsid w:val="00DA08E4"/>
    <w:rsid w:val="00DA4DFD"/>
    <w:rsid w:val="00DB0CF9"/>
    <w:rsid w:val="00DB2417"/>
    <w:rsid w:val="00DB70EE"/>
    <w:rsid w:val="00DC5EBD"/>
    <w:rsid w:val="00DD142D"/>
    <w:rsid w:val="00DE7A8D"/>
    <w:rsid w:val="00DF0508"/>
    <w:rsid w:val="00E25C2F"/>
    <w:rsid w:val="00E27AFE"/>
    <w:rsid w:val="00E34F31"/>
    <w:rsid w:val="00E47F24"/>
    <w:rsid w:val="00E822BA"/>
    <w:rsid w:val="00EA2B9E"/>
    <w:rsid w:val="00EA3413"/>
    <w:rsid w:val="00EA7F98"/>
    <w:rsid w:val="00ED1F90"/>
    <w:rsid w:val="00ED7BA7"/>
    <w:rsid w:val="00EF481A"/>
    <w:rsid w:val="00F138F9"/>
    <w:rsid w:val="00F218B2"/>
    <w:rsid w:val="00F4339A"/>
    <w:rsid w:val="00F52613"/>
    <w:rsid w:val="00F60355"/>
    <w:rsid w:val="00FB054F"/>
    <w:rsid w:val="00FB059C"/>
    <w:rsid w:val="00FB4415"/>
    <w:rsid w:val="00FB669F"/>
    <w:rsid w:val="00FC449C"/>
    <w:rsid w:val="00FC7710"/>
    <w:rsid w:val="00FF3DA5"/>
    <w:rsid w:val="00FF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C51C"/>
  <w15:docId w15:val="{F064AF83-E06C-407D-B559-87CB90EE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16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к2"/>
    <w:basedOn w:val="a"/>
    <w:link w:val="a4"/>
    <w:uiPriority w:val="99"/>
    <w:semiHidden/>
    <w:rsid w:val="009F516D"/>
    <w:pPr>
      <w:spacing w:after="0" w:line="240" w:lineRule="auto"/>
    </w:pPr>
    <w:rPr>
      <w:sz w:val="20"/>
      <w:szCs w:val="20"/>
    </w:rPr>
  </w:style>
  <w:style w:type="character" w:customStyle="1" w:styleId="a4">
    <w:name w:val="Текст сноски Знак"/>
    <w:aliases w:val="Знак2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2 Знак1"/>
    <w:basedOn w:val="a0"/>
    <w:link w:val="a3"/>
    <w:uiPriority w:val="99"/>
    <w:semiHidden/>
    <w:rsid w:val="009F516D"/>
    <w:rPr>
      <w:rFonts w:ascii="Calibri" w:eastAsia="Calibri" w:hAnsi="Calibri" w:cs="Calibri"/>
      <w:sz w:val="20"/>
      <w:szCs w:val="20"/>
    </w:rPr>
  </w:style>
  <w:style w:type="character" w:styleId="a5">
    <w:name w:val="footnote reference"/>
    <w:uiPriority w:val="99"/>
    <w:rsid w:val="009F516D"/>
    <w:rPr>
      <w:vertAlign w:val="superscript"/>
    </w:rPr>
  </w:style>
  <w:style w:type="paragraph" w:styleId="a6">
    <w:name w:val="List Paragraph"/>
    <w:basedOn w:val="a"/>
    <w:uiPriority w:val="34"/>
    <w:qFormat/>
    <w:rsid w:val="009F516D"/>
    <w:pPr>
      <w:ind w:left="720"/>
      <w:contextualSpacing/>
    </w:pPr>
  </w:style>
  <w:style w:type="character" w:customStyle="1" w:styleId="2">
    <w:name w:val="Основной текст (2)_"/>
    <w:basedOn w:val="a0"/>
    <w:link w:val="20"/>
    <w:rsid w:val="009F516D"/>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9F516D"/>
    <w:pPr>
      <w:widowControl w:val="0"/>
      <w:shd w:val="clear" w:color="auto" w:fill="FFFFFF"/>
      <w:spacing w:before="180" w:after="0" w:line="184" w:lineRule="exact"/>
      <w:ind w:hanging="300"/>
      <w:jc w:val="both"/>
    </w:pPr>
    <w:rPr>
      <w:rFonts w:ascii="Times New Roman" w:eastAsia="Times New Roman" w:hAnsi="Times New Roman" w:cs="Times New Roman"/>
      <w:sz w:val="16"/>
      <w:szCs w:val="16"/>
    </w:rPr>
  </w:style>
  <w:style w:type="paragraph" w:customStyle="1" w:styleId="21">
    <w:name w:val="Абзац списка2"/>
    <w:basedOn w:val="a"/>
    <w:uiPriority w:val="99"/>
    <w:rsid w:val="009F516D"/>
    <w:pPr>
      <w:spacing w:after="0" w:line="240" w:lineRule="auto"/>
      <w:ind w:left="720"/>
    </w:pPr>
    <w:rPr>
      <w:sz w:val="24"/>
      <w:szCs w:val="24"/>
      <w:lang w:eastAsia="ru-RU"/>
    </w:rPr>
  </w:style>
  <w:style w:type="paragraph" w:styleId="a7">
    <w:name w:val="Balloon Text"/>
    <w:basedOn w:val="a"/>
    <w:link w:val="a8"/>
    <w:uiPriority w:val="99"/>
    <w:semiHidden/>
    <w:unhideWhenUsed/>
    <w:rsid w:val="00475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A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2F9D-DF96-4864-BACA-AC468A8A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КО1</cp:lastModifiedBy>
  <cp:revision>2</cp:revision>
  <cp:lastPrinted>2023-11-02T03:41:00Z</cp:lastPrinted>
  <dcterms:created xsi:type="dcterms:W3CDTF">2024-01-31T05:40:00Z</dcterms:created>
  <dcterms:modified xsi:type="dcterms:W3CDTF">2024-01-31T05:40:00Z</dcterms:modified>
</cp:coreProperties>
</file>